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E50C9" w14:textId="77777777" w:rsidR="00A01891" w:rsidRPr="00387DAB" w:rsidRDefault="00A01891" w:rsidP="00A01891">
      <w:pPr>
        <w:rPr>
          <w:rFonts w:ascii="Times New Roman" w:hAnsi="Times New Roman" w:cs="Times New Roman"/>
        </w:rPr>
      </w:pPr>
    </w:p>
    <w:p w14:paraId="22FF77A4" w14:textId="2349D4BF" w:rsidR="00D92E18" w:rsidRDefault="00D92E18" w:rsidP="009F68F3">
      <w:pPr>
        <w:jc w:val="both"/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</w:pP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Metodické pokyny k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 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dokumentům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: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 </w:t>
      </w:r>
      <w:r w:rsidR="004757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Bezpečnostní směrnice, Spisový a skartační řád a Zpracovatelská smlouva </w:t>
      </w:r>
    </w:p>
    <w:p w14:paraId="387BFB97" w14:textId="65E80D1C" w:rsidR="00A01891" w:rsidRPr="001B074B" w:rsidRDefault="00661C23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V příloze zaslané dokumenty (</w:t>
      </w:r>
      <w:r w:rsidR="00475718">
        <w:rPr>
          <w:rFonts w:cstheme="minorHAnsi"/>
          <w:sz w:val="24"/>
          <w:szCs w:val="24"/>
        </w:rPr>
        <w:t>Bezpečnostní směrnice, Spisový a skartační řád a Zpracovatelská smlouva</w:t>
      </w:r>
      <w:r w:rsidRPr="001B074B">
        <w:rPr>
          <w:rFonts w:cstheme="minorHAnsi"/>
          <w:sz w:val="24"/>
          <w:szCs w:val="24"/>
        </w:rPr>
        <w:t xml:space="preserve">) jsou </w:t>
      </w:r>
      <w:r w:rsidR="00A01891" w:rsidRPr="001B074B">
        <w:rPr>
          <w:rFonts w:cstheme="minorHAnsi"/>
          <w:sz w:val="24"/>
          <w:szCs w:val="24"/>
        </w:rPr>
        <w:t>určen</w:t>
      </w:r>
      <w:r w:rsidRPr="001B074B">
        <w:rPr>
          <w:rFonts w:cstheme="minorHAnsi"/>
          <w:sz w:val="24"/>
          <w:szCs w:val="24"/>
        </w:rPr>
        <w:t>y</w:t>
      </w:r>
      <w:r w:rsidR="00A01891" w:rsidRPr="001B074B">
        <w:rPr>
          <w:rFonts w:cstheme="minorHAnsi"/>
          <w:sz w:val="24"/>
          <w:szCs w:val="24"/>
        </w:rPr>
        <w:t xml:space="preserve"> především k rukám osob, které v klubech vykonávají výkonné pozice, to ale není podmínkou. Zásadní je, aby </w:t>
      </w:r>
      <w:r w:rsidRPr="001B074B">
        <w:rPr>
          <w:rFonts w:cstheme="minorHAnsi"/>
          <w:sz w:val="24"/>
          <w:szCs w:val="24"/>
        </w:rPr>
        <w:t>je</w:t>
      </w:r>
      <w:r w:rsidR="00A01891" w:rsidRPr="001B074B">
        <w:rPr>
          <w:rFonts w:cstheme="minorHAnsi"/>
          <w:sz w:val="24"/>
          <w:szCs w:val="24"/>
        </w:rPr>
        <w:t xml:space="preserve"> </w:t>
      </w:r>
      <w:r w:rsidRPr="001B074B">
        <w:rPr>
          <w:rFonts w:cstheme="minorHAnsi"/>
          <w:b/>
          <w:sz w:val="24"/>
          <w:szCs w:val="24"/>
        </w:rPr>
        <w:t>přečetly a v</w:t>
      </w:r>
      <w:r w:rsidR="00A01891" w:rsidRPr="001B074B">
        <w:rPr>
          <w:rFonts w:cstheme="minorHAnsi"/>
          <w:b/>
          <w:sz w:val="24"/>
          <w:szCs w:val="24"/>
        </w:rPr>
        <w:t>yplnily</w:t>
      </w:r>
      <w:r w:rsidR="00A01891" w:rsidRPr="001B074B">
        <w:rPr>
          <w:rFonts w:cstheme="minorHAnsi"/>
          <w:sz w:val="24"/>
          <w:szCs w:val="24"/>
        </w:rPr>
        <w:t xml:space="preserve"> osoby, které </w:t>
      </w:r>
      <w:r w:rsidR="00A01891" w:rsidRPr="001B074B">
        <w:rPr>
          <w:rFonts w:cstheme="minorHAnsi"/>
          <w:b/>
          <w:sz w:val="24"/>
          <w:szCs w:val="24"/>
        </w:rPr>
        <w:t>dobře znají poměry uvnitř klubů</w:t>
      </w:r>
      <w:r w:rsidR="00A01891" w:rsidRPr="001B074B">
        <w:rPr>
          <w:rFonts w:cstheme="minorHAnsi"/>
          <w:sz w:val="24"/>
          <w:szCs w:val="24"/>
        </w:rPr>
        <w:t xml:space="preserve"> nebo byly předmětné skutečnosti schopny </w:t>
      </w:r>
      <w:r w:rsidR="000A00EF">
        <w:rPr>
          <w:rFonts w:cstheme="minorHAnsi"/>
          <w:sz w:val="24"/>
          <w:szCs w:val="24"/>
        </w:rPr>
        <w:t xml:space="preserve">řádně </w:t>
      </w:r>
      <w:r w:rsidR="00A01891" w:rsidRPr="001B074B">
        <w:rPr>
          <w:rFonts w:cstheme="minorHAnsi"/>
          <w:sz w:val="24"/>
          <w:szCs w:val="24"/>
        </w:rPr>
        <w:t>zjisti</w:t>
      </w:r>
      <w:r w:rsidR="00FC14CB" w:rsidRPr="001B074B">
        <w:rPr>
          <w:rFonts w:cstheme="minorHAnsi"/>
          <w:sz w:val="24"/>
          <w:szCs w:val="24"/>
        </w:rPr>
        <w:t>t</w:t>
      </w:r>
      <w:r w:rsidR="00A01891" w:rsidRPr="001B074B">
        <w:rPr>
          <w:rFonts w:cstheme="minorHAnsi"/>
          <w:sz w:val="24"/>
          <w:szCs w:val="24"/>
        </w:rPr>
        <w:t>.</w:t>
      </w:r>
    </w:p>
    <w:p w14:paraId="23AEDDDB" w14:textId="27A61315" w:rsidR="00F60422" w:rsidRPr="001B074B" w:rsidRDefault="00475718" w:rsidP="009F68F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Bezpečnostní směrnice</w:t>
      </w:r>
      <w:r w:rsidR="00661C23" w:rsidRPr="001B074B">
        <w:rPr>
          <w:rFonts w:cstheme="minorHAnsi"/>
          <w:b/>
          <w:sz w:val="24"/>
          <w:szCs w:val="24"/>
        </w:rPr>
        <w:t>:</w:t>
      </w:r>
    </w:p>
    <w:p w14:paraId="076FB397" w14:textId="05388C7B" w:rsidR="00A01891" w:rsidRPr="001B074B" w:rsidRDefault="00475718" w:rsidP="009F68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Jedná se o vnitřní předpis klubu, se kterým by měl být seznámen</w:t>
      </w:r>
      <w:r w:rsidR="00ED5BD8">
        <w:rPr>
          <w:rFonts w:cstheme="minorHAnsi"/>
          <w:sz w:val="24"/>
          <w:szCs w:val="24"/>
        </w:rPr>
        <w:t xml:space="preserve"> (nejlépe prohlásit</w:t>
      </w:r>
      <w:bookmarkStart w:id="0" w:name="_GoBack"/>
      <w:bookmarkEnd w:id="0"/>
      <w:r w:rsidR="00ED5BD8">
        <w:rPr>
          <w:rFonts w:cstheme="minorHAnsi"/>
          <w:sz w:val="24"/>
          <w:szCs w:val="24"/>
        </w:rPr>
        <w:t xml:space="preserve"> svým podpisem)</w:t>
      </w:r>
      <w:r>
        <w:rPr>
          <w:rFonts w:cstheme="minorHAnsi"/>
          <w:sz w:val="24"/>
          <w:szCs w:val="24"/>
        </w:rPr>
        <w:t xml:space="preserve"> každý </w:t>
      </w:r>
      <w:r w:rsidR="009E0A65">
        <w:rPr>
          <w:rFonts w:cstheme="minorHAnsi"/>
          <w:sz w:val="24"/>
          <w:szCs w:val="24"/>
        </w:rPr>
        <w:t>pracovník klubu, který přichází do styku s osobními údaji sportovců, členů klubu, dodavatelů, zaměstnanců a dalších subjektů</w:t>
      </w:r>
      <w:r w:rsidR="00ED5B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V dokumentu jsou popsány postupy, které by měly být při práci s osobními údaji dodržovány. Dokument vyžaduje doplnění některých údajů. </w:t>
      </w:r>
      <w:r w:rsidR="00D92450" w:rsidRPr="001B074B">
        <w:rPr>
          <w:rFonts w:cstheme="minorHAnsi"/>
          <w:sz w:val="24"/>
          <w:szCs w:val="24"/>
        </w:rPr>
        <w:t xml:space="preserve">Při doplňování či úpravě dokumentu </w:t>
      </w:r>
      <w:r w:rsidR="00D92450" w:rsidRPr="001B074B">
        <w:rPr>
          <w:rFonts w:cstheme="minorHAnsi"/>
          <w:b/>
          <w:sz w:val="24"/>
          <w:szCs w:val="24"/>
        </w:rPr>
        <w:t>postupujte následovně</w:t>
      </w:r>
      <w:r w:rsidR="00D92450" w:rsidRPr="001B074B">
        <w:rPr>
          <w:rFonts w:cstheme="minorHAnsi"/>
          <w:sz w:val="24"/>
          <w:szCs w:val="24"/>
        </w:rPr>
        <w:t>:</w:t>
      </w:r>
    </w:p>
    <w:p w14:paraId="63495243" w14:textId="228FDB80" w:rsidR="00A01891" w:rsidRPr="001B074B" w:rsidRDefault="0047571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>doplňte název klubu</w:t>
      </w:r>
      <w:r>
        <w:rPr>
          <w:rFonts w:asciiTheme="minorHAnsi" w:hAnsiTheme="minorHAnsi" w:cstheme="minorHAnsi"/>
          <w:b/>
          <w:szCs w:val="24"/>
        </w:rPr>
        <w:t xml:space="preserve">. </w:t>
      </w:r>
    </w:p>
    <w:p w14:paraId="0EE5CD34" w14:textId="1687D91D"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</w:t>
      </w:r>
      <w:r w:rsidR="00475718">
        <w:rPr>
          <w:rFonts w:asciiTheme="minorHAnsi" w:hAnsiTheme="minorHAnsi" w:cstheme="minorHAnsi"/>
          <w:szCs w:val="24"/>
        </w:rPr>
        <w:t> bezpečnostní směrnici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14:paraId="20FDF6D8" w14:textId="2380F03A"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 textu je třeba sledovat </w:t>
      </w:r>
      <w:r w:rsidR="00D92450" w:rsidRPr="001B074B">
        <w:rPr>
          <w:rFonts w:asciiTheme="minorHAnsi" w:hAnsiTheme="minorHAnsi" w:cstheme="minorHAnsi"/>
          <w:szCs w:val="24"/>
        </w:rPr>
        <w:t xml:space="preserve">poznámky uvedené po straně, kde jsou návodné pokyny pro případné nutné úpravy. Např. je nutné </w:t>
      </w:r>
      <w:r w:rsidR="00475718">
        <w:rPr>
          <w:rFonts w:asciiTheme="minorHAnsi" w:hAnsiTheme="minorHAnsi" w:cstheme="minorHAnsi"/>
          <w:szCs w:val="24"/>
        </w:rPr>
        <w:t xml:space="preserve">doplnit odpovědnou osobu nebo </w:t>
      </w:r>
      <w:r w:rsidR="00D92450" w:rsidRPr="001B074B">
        <w:rPr>
          <w:rFonts w:asciiTheme="minorHAnsi" w:hAnsiTheme="minorHAnsi" w:cstheme="minorHAnsi"/>
          <w:szCs w:val="24"/>
        </w:rPr>
        <w:t xml:space="preserve">upravit odstavec, kde jsou vyjmenovány </w:t>
      </w:r>
      <w:r w:rsidR="00475718">
        <w:rPr>
          <w:rFonts w:asciiTheme="minorHAnsi" w:hAnsiTheme="minorHAnsi" w:cstheme="minorHAnsi"/>
          <w:szCs w:val="24"/>
        </w:rPr>
        <w:t xml:space="preserve">subjekty, kterým osobní </w:t>
      </w:r>
      <w:r w:rsidR="00D92450" w:rsidRPr="001B074B">
        <w:rPr>
          <w:rFonts w:asciiTheme="minorHAnsi" w:hAnsiTheme="minorHAnsi" w:cstheme="minorHAnsi"/>
          <w:szCs w:val="24"/>
        </w:rPr>
        <w:t>údaje</w:t>
      </w:r>
      <w:r w:rsidR="00475718">
        <w:rPr>
          <w:rFonts w:asciiTheme="minorHAnsi" w:hAnsiTheme="minorHAnsi" w:cstheme="minorHAnsi"/>
          <w:szCs w:val="24"/>
        </w:rPr>
        <w:t xml:space="preserve"> předáváte.</w:t>
      </w:r>
      <w:r w:rsidRPr="001B074B">
        <w:rPr>
          <w:rFonts w:asciiTheme="minorHAnsi" w:hAnsiTheme="minorHAnsi" w:cstheme="minorHAnsi"/>
          <w:i/>
          <w:szCs w:val="24"/>
        </w:rPr>
        <w:t xml:space="preserve"> </w:t>
      </w:r>
      <w:r w:rsidR="00D92450" w:rsidRPr="001B074B">
        <w:rPr>
          <w:rFonts w:asciiTheme="minorHAnsi" w:hAnsiTheme="minorHAnsi" w:cstheme="minorHAnsi"/>
          <w:szCs w:val="24"/>
        </w:rPr>
        <w:t>Takovéto údaje je třeba</w:t>
      </w:r>
      <w:r w:rsidR="000928E5" w:rsidRPr="001B074B">
        <w:rPr>
          <w:rFonts w:asciiTheme="minorHAnsi" w:hAnsiTheme="minorHAnsi" w:cstheme="minorHAnsi"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>doplnit či změnit</w:t>
      </w:r>
      <w:r w:rsidR="000928E5" w:rsidRPr="001B074B">
        <w:rPr>
          <w:rFonts w:asciiTheme="minorHAnsi" w:hAnsiTheme="minorHAnsi" w:cstheme="minorHAnsi"/>
          <w:b/>
          <w:szCs w:val="24"/>
        </w:rPr>
        <w:t xml:space="preserve"> tak, aby odpovídaly skutečnosti</w:t>
      </w:r>
      <w:r w:rsidRPr="001B074B">
        <w:rPr>
          <w:rFonts w:asciiTheme="minorHAnsi" w:hAnsiTheme="minorHAnsi" w:cstheme="minorHAnsi"/>
          <w:szCs w:val="24"/>
        </w:rPr>
        <w:t xml:space="preserve">. </w:t>
      </w:r>
    </w:p>
    <w:p w14:paraId="4BE14F6B" w14:textId="5FDF8B4E" w:rsidR="00A01891" w:rsidRPr="001B074B" w:rsidRDefault="006234F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475718">
        <w:rPr>
          <w:rFonts w:asciiTheme="minorHAnsi" w:hAnsiTheme="minorHAnsi" w:cstheme="minorHAnsi"/>
          <w:szCs w:val="24"/>
        </w:rPr>
        <w:t>bezpečnostní směrnice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14:paraId="1DB09F9A" w14:textId="33430FD5"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</w:p>
    <w:p w14:paraId="1A2B5892" w14:textId="630971FB" w:rsidR="000928E5" w:rsidRPr="001B074B" w:rsidRDefault="00475718" w:rsidP="000928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Spisový a skartační řád</w:t>
      </w:r>
      <w:r w:rsidR="000928E5" w:rsidRPr="001B074B">
        <w:rPr>
          <w:rFonts w:cstheme="minorHAnsi"/>
          <w:b/>
          <w:sz w:val="24"/>
          <w:szCs w:val="24"/>
        </w:rPr>
        <w:t>:</w:t>
      </w:r>
    </w:p>
    <w:p w14:paraId="2EC33D04" w14:textId="3774777C" w:rsidR="000928E5" w:rsidRPr="001B074B" w:rsidRDefault="00475718" w:rsidP="009F68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Spisový a skartační řád </w:t>
      </w:r>
      <w:r w:rsidR="0054512B">
        <w:rPr>
          <w:rFonts w:cstheme="minorHAnsi"/>
          <w:sz w:val="24"/>
          <w:szCs w:val="24"/>
        </w:rPr>
        <w:t xml:space="preserve">upravuje postup při manipulaci s dokumenty obsahujícími osobní údaje. Dokument vyžaduje doplnění některých údajů, případně přizpůsobení konkrétní situaci Vašeho klubu. Při doplňování či úpravě dokumentu </w:t>
      </w:r>
      <w:r w:rsidR="0054512B" w:rsidRPr="0054512B">
        <w:rPr>
          <w:rFonts w:cstheme="minorHAnsi"/>
          <w:b/>
          <w:sz w:val="24"/>
          <w:szCs w:val="24"/>
        </w:rPr>
        <w:t>postupujte následovně</w:t>
      </w:r>
      <w:r w:rsidR="0054512B">
        <w:rPr>
          <w:rFonts w:cstheme="minorHAnsi"/>
          <w:sz w:val="24"/>
          <w:szCs w:val="24"/>
        </w:rPr>
        <w:t>:</w:t>
      </w:r>
    </w:p>
    <w:p w14:paraId="31767A3C" w14:textId="1C4972C8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 xml:space="preserve">doplňte </w:t>
      </w:r>
      <w:r w:rsidR="009E0A65" w:rsidRPr="009E0A65">
        <w:rPr>
          <w:rFonts w:asciiTheme="minorHAnsi" w:hAnsiTheme="minorHAnsi" w:cstheme="minorHAnsi"/>
          <w:szCs w:val="24"/>
        </w:rPr>
        <w:t xml:space="preserve">místo obecného slova </w:t>
      </w:r>
      <w:r w:rsidR="009E0A65">
        <w:rPr>
          <w:rFonts w:asciiTheme="minorHAnsi" w:hAnsiTheme="minorHAnsi" w:cstheme="minorHAnsi"/>
          <w:szCs w:val="24"/>
        </w:rPr>
        <w:t>„</w:t>
      </w:r>
      <w:r w:rsidR="009E0A65" w:rsidRPr="009E0A65">
        <w:rPr>
          <w:rFonts w:asciiTheme="minorHAnsi" w:hAnsiTheme="minorHAnsi" w:cstheme="minorHAnsi"/>
          <w:i/>
          <w:szCs w:val="24"/>
        </w:rPr>
        <w:t>spolek</w:t>
      </w:r>
      <w:r w:rsidR="009E0A65">
        <w:rPr>
          <w:rFonts w:asciiTheme="minorHAnsi" w:hAnsiTheme="minorHAnsi" w:cstheme="minorHAnsi"/>
          <w:szCs w:val="24"/>
        </w:rPr>
        <w:t>“</w:t>
      </w:r>
      <w:r w:rsidR="009E0A65">
        <w:rPr>
          <w:rFonts w:asciiTheme="minorHAnsi" w:hAnsiTheme="minorHAnsi" w:cstheme="minorHAnsi"/>
          <w:b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 xml:space="preserve">název </w:t>
      </w:r>
      <w:r w:rsidR="0054512B">
        <w:rPr>
          <w:rFonts w:asciiTheme="minorHAnsi" w:hAnsiTheme="minorHAnsi" w:cstheme="minorHAnsi"/>
          <w:b/>
          <w:szCs w:val="24"/>
        </w:rPr>
        <w:t>klubu</w:t>
      </w:r>
      <w:r w:rsidRPr="001B074B">
        <w:rPr>
          <w:rFonts w:asciiTheme="minorHAnsi" w:hAnsiTheme="minorHAnsi" w:cstheme="minorHAnsi"/>
          <w:szCs w:val="24"/>
        </w:rPr>
        <w:t>.</w:t>
      </w:r>
    </w:p>
    <w:p w14:paraId="293C1662" w14:textId="7BB84C48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0A00EF">
        <w:rPr>
          <w:rFonts w:asciiTheme="minorHAnsi" w:hAnsiTheme="minorHAnsi" w:cstheme="minorHAnsi"/>
          <w:szCs w:val="24"/>
        </w:rPr>
        <w:t>dokumentu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14:paraId="2BBB46F5" w14:textId="26AC7609" w:rsidR="00734F9C" w:rsidRDefault="009E0A65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V textu je třeba sledovat poznámky uvedené po straně, kde jsou návodné pokyny pro případné nutné úpravy</w:t>
      </w:r>
      <w:r>
        <w:rPr>
          <w:rFonts w:asciiTheme="minorHAnsi" w:hAnsiTheme="minorHAnsi" w:cstheme="minorHAnsi"/>
          <w:szCs w:val="24"/>
        </w:rPr>
        <w:t xml:space="preserve"> (jedná se např. o doplnění sídla spolku, jména a pozice odpovědné osoby)</w:t>
      </w:r>
      <w:r w:rsidR="00734F9C" w:rsidRPr="001B074B">
        <w:rPr>
          <w:rFonts w:asciiTheme="minorHAnsi" w:hAnsiTheme="minorHAnsi" w:cstheme="minorHAnsi"/>
          <w:szCs w:val="24"/>
        </w:rPr>
        <w:t xml:space="preserve">. </w:t>
      </w:r>
    </w:p>
    <w:p w14:paraId="2BDFF564" w14:textId="77777777" w:rsidR="00A51017" w:rsidRPr="00A51017" w:rsidRDefault="00A51017" w:rsidP="00A5101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1017">
        <w:rPr>
          <w:rFonts w:asciiTheme="minorHAnsi" w:hAnsiTheme="minorHAnsi" w:cstheme="minorHAnsi"/>
          <w:szCs w:val="24"/>
        </w:rPr>
        <w:t xml:space="preserve">Pro konkrétní spolek je následně potřeba vytvořit skartační plán tak, aby odpovídal objemu zpracovávaných dokumentů ve Vašem spolku. </w:t>
      </w:r>
    </w:p>
    <w:p w14:paraId="619B2DB8" w14:textId="2EE650AE"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54512B">
        <w:rPr>
          <w:rFonts w:asciiTheme="minorHAnsi" w:hAnsiTheme="minorHAnsi" w:cstheme="minorHAnsi"/>
          <w:szCs w:val="24"/>
        </w:rPr>
        <w:t>spisového a skartačního řádu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14:paraId="1935C4F0" w14:textId="77777777" w:rsidR="00734F9C" w:rsidRPr="00387DAB" w:rsidRDefault="00734F9C" w:rsidP="00734F9C">
      <w:pPr>
        <w:jc w:val="both"/>
        <w:rPr>
          <w:sz w:val="24"/>
          <w:szCs w:val="24"/>
        </w:rPr>
      </w:pPr>
    </w:p>
    <w:p w14:paraId="17F03127" w14:textId="76FDD2D9" w:rsidR="00475718" w:rsidRPr="001B074B" w:rsidRDefault="00475718" w:rsidP="0047571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Zpracovatelská smlouva</w:t>
      </w:r>
    </w:p>
    <w:p w14:paraId="1553A7E5" w14:textId="6D669BB5" w:rsidR="007E0A22" w:rsidRDefault="007E0A22" w:rsidP="0054512B">
      <w:pPr>
        <w:jc w:val="both"/>
        <w:rPr>
          <w:rFonts w:cstheme="minorHAnsi"/>
          <w:sz w:val="24"/>
          <w:szCs w:val="24"/>
        </w:rPr>
      </w:pPr>
      <w:r w:rsidRPr="007E0A22">
        <w:rPr>
          <w:rFonts w:cstheme="minorHAnsi"/>
          <w:sz w:val="24"/>
          <w:szCs w:val="24"/>
        </w:rPr>
        <w:t xml:space="preserve">Tato smlouva upravuje </w:t>
      </w:r>
      <w:r>
        <w:rPr>
          <w:rFonts w:cstheme="minorHAnsi"/>
          <w:sz w:val="24"/>
          <w:szCs w:val="24"/>
        </w:rPr>
        <w:t xml:space="preserve">právní </w:t>
      </w:r>
      <w:r w:rsidRPr="007E0A22">
        <w:rPr>
          <w:rFonts w:cstheme="minorHAnsi"/>
          <w:sz w:val="24"/>
          <w:szCs w:val="24"/>
        </w:rPr>
        <w:t xml:space="preserve">vztah mezi správcem a zpracovatelem. Účelem této smlouvy je </w:t>
      </w:r>
      <w:r>
        <w:rPr>
          <w:rFonts w:cstheme="minorHAnsi"/>
          <w:sz w:val="24"/>
          <w:szCs w:val="24"/>
        </w:rPr>
        <w:t>nastavení pravidel vztahu mezi správcem a zpracovatele</w:t>
      </w:r>
      <w:r w:rsidR="00B43ABE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, jakož i </w:t>
      </w:r>
      <w:r w:rsidRPr="007E0A22">
        <w:rPr>
          <w:rFonts w:cstheme="minorHAnsi"/>
          <w:sz w:val="24"/>
          <w:szCs w:val="24"/>
        </w:rPr>
        <w:t>zajištění bezpečnosti zpracovávaných osobních údajů a zároveň vymezení odpovědnosti.</w:t>
      </w:r>
      <w:r>
        <w:rPr>
          <w:rFonts w:cstheme="minorHAnsi"/>
          <w:sz w:val="24"/>
          <w:szCs w:val="24"/>
        </w:rPr>
        <w:t xml:space="preserve"> Tento vzor smlouvy odpovídá požadavkům nařízení GDPR. Jedná se obecný vzor, který bude vždy třeba doplnit o určité náležitosti, vždy dle konkrétní situace, viz vložené komentáře. Zpracovatelská smlouva obyčejně doplňuje jiný právní vztah, v jehož důsledku jsou osobní údaje zpracovávány.</w:t>
      </w:r>
    </w:p>
    <w:p w14:paraId="1BD4F54C" w14:textId="374F2B49" w:rsidR="007E0A22" w:rsidRDefault="007E0A22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záhlaví smlouvy doplňte účastníky smlouvy – správce a zpracovatel</w:t>
      </w:r>
    </w:p>
    <w:p w14:paraId="60A92F44" w14:textId="3241FF55" w:rsidR="007E0A22" w:rsidRDefault="007E0A22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 vyznačených míst smlouvy doplňte zejména služby, které jsou primárně poskytovány, kategorie osobních údajů, definici subjektů údajů atd., viz jednotlivé komentáře v dokumentu.  </w:t>
      </w:r>
    </w:p>
    <w:p w14:paraId="6EAA6682" w14:textId="2EA91ACF" w:rsidR="00475718" w:rsidRPr="001B074B" w:rsidRDefault="00475718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Dokument je možné dle vlastního uvážení </w:t>
      </w:r>
      <w:r w:rsidRPr="001B074B">
        <w:rPr>
          <w:rFonts w:asciiTheme="minorHAnsi" w:hAnsiTheme="minorHAnsi" w:cstheme="minorHAnsi"/>
          <w:b/>
          <w:szCs w:val="24"/>
        </w:rPr>
        <w:t xml:space="preserve">rozšířit a doplnit o </w:t>
      </w:r>
      <w:r w:rsidR="007E0A22">
        <w:rPr>
          <w:rFonts w:asciiTheme="minorHAnsi" w:hAnsiTheme="minorHAnsi" w:cstheme="minorHAnsi"/>
          <w:b/>
          <w:szCs w:val="24"/>
        </w:rPr>
        <w:t>práva a povinnosti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E93637">
        <w:rPr>
          <w:rFonts w:asciiTheme="minorHAnsi" w:hAnsiTheme="minorHAnsi" w:cstheme="minorHAnsi"/>
          <w:szCs w:val="24"/>
        </w:rPr>
        <w:t xml:space="preserve">pokud </w:t>
      </w:r>
      <w:r w:rsidR="007E0A22">
        <w:rPr>
          <w:rFonts w:asciiTheme="minorHAnsi" w:hAnsiTheme="minorHAnsi" w:cstheme="minorHAnsi"/>
          <w:szCs w:val="24"/>
        </w:rPr>
        <w:t>by pro konkrétní situaci toto přicházelo v úvahu (smluvní pokuty, náhrada škody, odpovědnosti, možnosti ukončení smluvního vztahu atd.).</w:t>
      </w:r>
      <w:r w:rsidRPr="001B074B">
        <w:rPr>
          <w:rFonts w:asciiTheme="minorHAnsi" w:hAnsiTheme="minorHAnsi" w:cstheme="minorHAnsi"/>
          <w:szCs w:val="24"/>
        </w:rPr>
        <w:t xml:space="preserve"> </w:t>
      </w:r>
    </w:p>
    <w:p w14:paraId="1A2B88FB" w14:textId="77777777" w:rsidR="00475718" w:rsidRPr="001B074B" w:rsidRDefault="00475718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záznamů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14:paraId="5D0A30C0" w14:textId="5AAF15B9" w:rsidR="00734F9C" w:rsidRPr="00387DAB" w:rsidRDefault="00734F9C" w:rsidP="009F68F3">
      <w:pPr>
        <w:jc w:val="both"/>
        <w:rPr>
          <w:sz w:val="24"/>
          <w:szCs w:val="24"/>
        </w:rPr>
      </w:pPr>
    </w:p>
    <w:sectPr w:rsidR="00734F9C" w:rsidRPr="00387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271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EB0ADB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D"/>
    <w:rsid w:val="000144D4"/>
    <w:rsid w:val="000928E5"/>
    <w:rsid w:val="000A00EF"/>
    <w:rsid w:val="001B074B"/>
    <w:rsid w:val="00246557"/>
    <w:rsid w:val="00281464"/>
    <w:rsid w:val="00446098"/>
    <w:rsid w:val="00475718"/>
    <w:rsid w:val="005074DB"/>
    <w:rsid w:val="0054512B"/>
    <w:rsid w:val="006234F8"/>
    <w:rsid w:val="00661C23"/>
    <w:rsid w:val="006E7873"/>
    <w:rsid w:val="00734F9C"/>
    <w:rsid w:val="007E0A22"/>
    <w:rsid w:val="00852F1F"/>
    <w:rsid w:val="009E0A65"/>
    <w:rsid w:val="009F68F3"/>
    <w:rsid w:val="00A01891"/>
    <w:rsid w:val="00A51017"/>
    <w:rsid w:val="00B27228"/>
    <w:rsid w:val="00B43ABE"/>
    <w:rsid w:val="00C13482"/>
    <w:rsid w:val="00C47C39"/>
    <w:rsid w:val="00D7016C"/>
    <w:rsid w:val="00D92450"/>
    <w:rsid w:val="00D92E18"/>
    <w:rsid w:val="00DF32A2"/>
    <w:rsid w:val="00E93637"/>
    <w:rsid w:val="00EB7AAC"/>
    <w:rsid w:val="00ED5BD8"/>
    <w:rsid w:val="00F006FF"/>
    <w:rsid w:val="00F60422"/>
    <w:rsid w:val="00F6791D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B2EB"/>
  <w15:chartTrackingRefBased/>
  <w15:docId w15:val="{F60D8E0C-D512-4689-88C6-5C3ABB1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891"/>
  </w:style>
  <w:style w:type="paragraph" w:styleId="Nadpis1">
    <w:name w:val="heading 1"/>
    <w:basedOn w:val="Normln"/>
    <w:next w:val="Normln"/>
    <w:link w:val="Nadpis1Char"/>
    <w:uiPriority w:val="9"/>
    <w:qFormat/>
    <w:rsid w:val="00A01891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91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91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89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89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89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89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89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89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891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1891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91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A0189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01891"/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45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450"/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450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5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450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4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2</cp:revision>
  <dcterms:created xsi:type="dcterms:W3CDTF">2018-09-12T11:07:00Z</dcterms:created>
  <dcterms:modified xsi:type="dcterms:W3CDTF">2018-09-12T11:07:00Z</dcterms:modified>
</cp:coreProperties>
</file>