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F0" w:rsidRDefault="003F36C5">
      <w:pPr>
        <w:spacing w:after="200" w:line="276" w:lineRule="exact"/>
      </w:pPr>
      <w:bookmarkStart w:id="0" w:name="_GoBack"/>
      <w:bookmarkEnd w:id="0"/>
      <w:r>
        <w:rPr>
          <w:rFonts w:eastAsia="Calibri" w:cs="Calibri"/>
          <w:b/>
          <w:i/>
          <w:iCs/>
          <w:sz w:val="36"/>
        </w:rPr>
        <w:t>PARK BIKE Ostrov 2022, Pohár Peruna Junior</w:t>
      </w:r>
    </w:p>
    <w:p w:rsidR="00F814F0" w:rsidRDefault="003F36C5">
      <w:pPr>
        <w:spacing w:after="200" w:line="276" w:lineRule="exact"/>
      </w:pPr>
      <w:r>
        <w:rPr>
          <w:rFonts w:eastAsia="Calibri" w:cs="Calibri"/>
          <w:sz w:val="28"/>
        </w:rPr>
        <w:t xml:space="preserve">1. ročník </w:t>
      </w:r>
      <w:r>
        <w:rPr>
          <w:rFonts w:eastAsia="Calibri" w:cs="Calibri"/>
          <w:sz w:val="28"/>
          <w:u w:val="single"/>
        </w:rPr>
        <w:t>závodu horských kol pro děti do 14 let</w:t>
      </w:r>
    </w:p>
    <w:p w:rsidR="00F814F0" w:rsidRDefault="003F36C5">
      <w:pPr>
        <w:spacing w:after="200" w:line="276" w:lineRule="exact"/>
        <w:rPr>
          <w:rFonts w:eastAsia="Calibri" w:cs="Calibri"/>
        </w:rPr>
      </w:pPr>
      <w:r>
        <w:rPr>
          <w:rFonts w:eastAsia="Calibri" w:cs="Calibri"/>
        </w:rPr>
        <w:t xml:space="preserve">Hlavní partner:  </w:t>
      </w:r>
      <w:r>
        <w:rPr>
          <w:rFonts w:eastAsia="Calibri" w:cs="Calibri"/>
          <w:b/>
        </w:rPr>
        <w:t>Město Ostrov, Dům kultury Ostrov</w:t>
      </w:r>
    </w:p>
    <w:p w:rsidR="00F814F0" w:rsidRDefault="003F36C5">
      <w:pPr>
        <w:spacing w:after="200" w:line="276" w:lineRule="exact"/>
      </w:pPr>
      <w:r>
        <w:rPr>
          <w:rFonts w:eastAsia="Calibri" w:cs="Calibri"/>
          <w:i/>
          <w:u w:val="single"/>
        </w:rPr>
        <w:t>partneři</w:t>
      </w:r>
      <w:r>
        <w:rPr>
          <w:rFonts w:eastAsia="Calibri" w:cs="Calibri"/>
          <w:i/>
        </w:rPr>
        <w:t xml:space="preserve">: Karlovarský kraj, Živý kraj, </w:t>
      </w:r>
      <w:proofErr w:type="spellStart"/>
      <w:r>
        <w:rPr>
          <w:rFonts w:eastAsia="Calibri" w:cs="Calibri"/>
          <w:i/>
        </w:rPr>
        <w:t>Besip</w:t>
      </w:r>
      <w:proofErr w:type="spellEnd"/>
      <w:r>
        <w:rPr>
          <w:rFonts w:eastAsia="Calibri" w:cs="Calibri"/>
          <w:i/>
        </w:rPr>
        <w:t xml:space="preserve">, Městská Policie Ostrov, </w:t>
      </w:r>
      <w:proofErr w:type="spellStart"/>
      <w:r>
        <w:rPr>
          <w:rFonts w:eastAsia="Calibri" w:cs="Calibri"/>
          <w:i/>
        </w:rPr>
        <w:t>Amphenol</w:t>
      </w:r>
      <w:proofErr w:type="spellEnd"/>
      <w:r>
        <w:rPr>
          <w:rFonts w:eastAsia="Calibri" w:cs="Calibri"/>
          <w:i/>
        </w:rPr>
        <w:t xml:space="preserve">,  </w:t>
      </w:r>
      <w:proofErr w:type="gramStart"/>
      <w:r>
        <w:rPr>
          <w:rFonts w:eastAsia="Calibri" w:cs="Calibri"/>
          <w:i/>
        </w:rPr>
        <w:t xml:space="preserve">TM-elektro, , </w:t>
      </w:r>
      <w:proofErr w:type="spellStart"/>
      <w:r>
        <w:rPr>
          <w:rFonts w:eastAsia="Calibri" w:cs="Calibri"/>
          <w:i/>
        </w:rPr>
        <w:t>Feminos</w:t>
      </w:r>
      <w:proofErr w:type="spellEnd"/>
      <w:proofErr w:type="gramEnd"/>
      <w:r>
        <w:rPr>
          <w:rFonts w:eastAsia="Calibri" w:cs="Calibri"/>
          <w:i/>
        </w:rPr>
        <w:t xml:space="preserve">, </w:t>
      </w:r>
      <w:proofErr w:type="spellStart"/>
      <w:r>
        <w:rPr>
          <w:rFonts w:eastAsia="Calibri" w:cs="Calibri"/>
          <w:i/>
        </w:rPr>
        <w:t>Jurica</w:t>
      </w:r>
      <w:proofErr w:type="spellEnd"/>
      <w:r>
        <w:rPr>
          <w:rFonts w:eastAsia="Calibri" w:cs="Calibri"/>
          <w:i/>
        </w:rPr>
        <w:t xml:space="preserve"> </w:t>
      </w:r>
      <w:r>
        <w:rPr>
          <w:rFonts w:eastAsia="Calibri" w:cs="Calibri"/>
          <w:i/>
        </w:rPr>
        <w:t xml:space="preserve">a.s., Koruna </w:t>
      </w:r>
      <w:proofErr w:type="spellStart"/>
      <w:r>
        <w:rPr>
          <w:rFonts w:eastAsia="Calibri" w:cs="Calibri"/>
          <w:i/>
        </w:rPr>
        <w:t>Pralines</w:t>
      </w:r>
      <w:proofErr w:type="spellEnd"/>
      <w:r>
        <w:rPr>
          <w:rFonts w:eastAsia="Calibri" w:cs="Calibri"/>
          <w:i/>
        </w:rPr>
        <w:t>, 123kolo.cz, cykloobchod.cz, krusnehoryaktivne.cz, cyklistevitani.cz</w:t>
      </w:r>
    </w:p>
    <w:p w:rsidR="00F814F0" w:rsidRDefault="003F36C5">
      <w:pPr>
        <w:spacing w:after="200" w:line="276" w:lineRule="exact"/>
      </w:pPr>
      <w:r>
        <w:rPr>
          <w:rFonts w:eastAsia="Calibri" w:cs="Calibri"/>
        </w:rPr>
        <w:t xml:space="preserve">pořadatel: </w:t>
      </w:r>
      <w:proofErr w:type="spellStart"/>
      <w:r>
        <w:rPr>
          <w:rFonts w:eastAsia="Calibri" w:cs="Calibri"/>
          <w:b/>
          <w:sz w:val="28"/>
        </w:rPr>
        <w:t>Cykloteam</w:t>
      </w:r>
      <w:proofErr w:type="spellEnd"/>
      <w:r>
        <w:rPr>
          <w:rFonts w:eastAsia="Calibri" w:cs="Calibri"/>
          <w:b/>
          <w:sz w:val="28"/>
        </w:rPr>
        <w:t xml:space="preserve"> </w:t>
      </w:r>
      <w:proofErr w:type="gramStart"/>
      <w:r>
        <w:rPr>
          <w:rFonts w:eastAsia="Calibri" w:cs="Calibri"/>
          <w:b/>
          <w:sz w:val="28"/>
        </w:rPr>
        <w:t xml:space="preserve">Ostrov </w:t>
      </w:r>
      <w:r>
        <w:rPr>
          <w:rFonts w:eastAsia="Calibri" w:cs="Calibri"/>
        </w:rPr>
        <w:t>z.s.</w:t>
      </w:r>
      <w:proofErr w:type="gramEnd"/>
      <w:r>
        <w:rPr>
          <w:rFonts w:eastAsia="Calibri" w:cs="Calibri"/>
        </w:rPr>
        <w:t xml:space="preserve">, Dlouhá 103, 363 01, Ostrov, </w:t>
      </w:r>
      <w:hyperlink r:id="rId5">
        <w:r>
          <w:rPr>
            <w:rStyle w:val="Internetovodkaz"/>
            <w:rFonts w:eastAsia="Calibri" w:cs="Calibri"/>
            <w:color w:val="0000FF"/>
          </w:rPr>
          <w:t>www.cykloteam.eu</w:t>
        </w:r>
      </w:hyperlink>
    </w:p>
    <w:p w:rsidR="00F814F0" w:rsidRDefault="003F36C5">
      <w:pPr>
        <w:spacing w:after="200" w:line="276" w:lineRule="exact"/>
        <w:rPr>
          <w:rFonts w:eastAsia="Calibri" w:cs="Calibri"/>
        </w:rPr>
      </w:pPr>
      <w:r>
        <w:rPr>
          <w:rFonts w:eastAsia="Calibri" w:cs="Calibri"/>
        </w:rPr>
        <w:t xml:space="preserve">ředitel závodu: Filip </w:t>
      </w:r>
      <w:proofErr w:type="gramStart"/>
      <w:r>
        <w:rPr>
          <w:rFonts w:eastAsia="Calibri" w:cs="Calibri"/>
        </w:rPr>
        <w:t xml:space="preserve">Berger,  774 649 </w:t>
      </w:r>
      <w:r>
        <w:rPr>
          <w:rFonts w:eastAsia="Calibri" w:cs="Calibri"/>
        </w:rPr>
        <w:t>696</w:t>
      </w:r>
      <w:proofErr w:type="gramEnd"/>
      <w:r>
        <w:rPr>
          <w:rFonts w:eastAsia="Calibri" w:cs="Calibri"/>
        </w:rPr>
        <w:t>, chodidlo@email.cz</w:t>
      </w:r>
    </w:p>
    <w:p w:rsidR="00F814F0" w:rsidRDefault="003F36C5">
      <w:pPr>
        <w:spacing w:after="200" w:line="276" w:lineRule="exact"/>
        <w:rPr>
          <w:rFonts w:eastAsia="Calibri" w:cs="Calibri"/>
        </w:rPr>
      </w:pPr>
      <w:r>
        <w:rPr>
          <w:rFonts w:eastAsia="Calibri" w:cs="Calibri"/>
        </w:rPr>
        <w:t xml:space="preserve">hlavní rozhodčí:  Tomáš </w:t>
      </w:r>
      <w:proofErr w:type="spellStart"/>
      <w:r>
        <w:rPr>
          <w:rFonts w:eastAsia="Calibri" w:cs="Calibri"/>
        </w:rPr>
        <w:t>Michlík</w:t>
      </w:r>
      <w:proofErr w:type="spellEnd"/>
      <w:r>
        <w:rPr>
          <w:rFonts w:eastAsia="Calibri" w:cs="Calibri"/>
        </w:rPr>
        <w:t>, 777 884 470, info@tm-elektro.cz</w:t>
      </w:r>
    </w:p>
    <w:p w:rsidR="00F814F0" w:rsidRDefault="003F36C5">
      <w:pPr>
        <w:spacing w:after="200" w:line="276" w:lineRule="exact"/>
      </w:pPr>
      <w:r>
        <w:rPr>
          <w:rFonts w:eastAsia="Calibri" w:cs="Calibri"/>
        </w:rPr>
        <w:t>termín: sobota</w:t>
      </w:r>
      <w:r>
        <w:rPr>
          <w:rFonts w:eastAsia="Calibri" w:cs="Calibri"/>
          <w:b/>
          <w:sz w:val="36"/>
        </w:rPr>
        <w:t xml:space="preserve"> </w:t>
      </w:r>
      <w:proofErr w:type="gramStart"/>
      <w:r>
        <w:rPr>
          <w:rFonts w:eastAsia="Calibri" w:cs="Calibri"/>
          <w:b/>
          <w:sz w:val="36"/>
        </w:rPr>
        <w:t>08.10.2021</w:t>
      </w:r>
      <w:proofErr w:type="gramEnd"/>
      <w:r>
        <w:rPr>
          <w:rFonts w:eastAsia="Calibri" w:cs="Calibri"/>
          <w:b/>
          <w:sz w:val="36"/>
        </w:rPr>
        <w:t xml:space="preserve"> od 10 hodin, </w:t>
      </w:r>
      <w:r>
        <w:rPr>
          <w:rFonts w:eastAsia="Calibri" w:cs="Calibri"/>
        </w:rPr>
        <w:t>prezentace od 8:30hod</w:t>
      </w:r>
    </w:p>
    <w:p w:rsidR="00F814F0" w:rsidRDefault="003F36C5">
      <w:pPr>
        <w:spacing w:after="200" w:line="276" w:lineRule="exact"/>
      </w:pPr>
      <w:r>
        <w:rPr>
          <w:rFonts w:eastAsia="Calibri" w:cs="Calibri"/>
          <w:u w:val="single"/>
        </w:rPr>
        <w:t>registrace</w:t>
      </w:r>
      <w:r>
        <w:rPr>
          <w:rFonts w:eastAsia="Calibri" w:cs="Calibri"/>
        </w:rPr>
        <w:t xml:space="preserve">:  do pátku </w:t>
      </w:r>
      <w:proofErr w:type="gramStart"/>
      <w:r>
        <w:rPr>
          <w:rFonts w:eastAsia="Calibri" w:cs="Calibri"/>
        </w:rPr>
        <w:t>07.10.2021</w:t>
      </w:r>
      <w:proofErr w:type="gramEnd"/>
      <w:r>
        <w:rPr>
          <w:rFonts w:eastAsia="Calibri" w:cs="Calibri"/>
        </w:rPr>
        <w:t xml:space="preserve"> na </w:t>
      </w:r>
      <w:hyperlink r:id="rId6">
        <w:r>
          <w:rPr>
            <w:rStyle w:val="Internetovodkaz"/>
            <w:rFonts w:eastAsia="Calibri" w:cs="Calibri"/>
            <w:color w:val="0000FF"/>
          </w:rPr>
          <w:t>www.pohar-peruna.cz</w:t>
        </w:r>
      </w:hyperlink>
      <w:r>
        <w:rPr>
          <w:rFonts w:eastAsia="Calibri" w:cs="Calibri"/>
        </w:rPr>
        <w:t xml:space="preserve"> nebo</w:t>
      </w:r>
      <w:r>
        <w:rPr>
          <w:rFonts w:eastAsia="Calibri" w:cs="Calibri"/>
        </w:rPr>
        <w:t xml:space="preserve"> na místě 30min před</w:t>
      </w:r>
    </w:p>
    <w:p w:rsidR="00F814F0" w:rsidRDefault="003F36C5">
      <w:pPr>
        <w:spacing w:after="200" w:line="276" w:lineRule="exact"/>
      </w:pPr>
      <w:r>
        <w:rPr>
          <w:rFonts w:eastAsia="Calibri" w:cs="Calibri"/>
          <w:u w:val="single"/>
        </w:rPr>
        <w:t>prezentace a výdej startovních čísel</w:t>
      </w:r>
      <w:r>
        <w:rPr>
          <w:rFonts w:eastAsia="Calibri" w:cs="Calibri"/>
        </w:rPr>
        <w:t>: v místě startu Zámeckého parku Ostrov za Palácem princů u umělé vodní plochy od 8:30 do nejméně 30 minut před startem příslušné kategorie</w:t>
      </w:r>
    </w:p>
    <w:p w:rsidR="00F814F0" w:rsidRDefault="003F36C5">
      <w:pPr>
        <w:spacing w:after="200" w:line="276" w:lineRule="exact"/>
      </w:pPr>
      <w:r>
        <w:rPr>
          <w:rFonts w:eastAsia="Calibri" w:cs="Calibri"/>
        </w:rPr>
        <w:t>GPS souřadnice 50.3017725N, 12.9398575E</w:t>
      </w:r>
    </w:p>
    <w:p w:rsidR="00F814F0" w:rsidRDefault="003F36C5">
      <w:pPr>
        <w:spacing w:after="200" w:line="276" w:lineRule="exact"/>
      </w:pPr>
      <w:hyperlink r:id="rId7">
        <w:r>
          <w:rPr>
            <w:rStyle w:val="Internetovodkaz"/>
            <w:rFonts w:eastAsia="Calibri" w:cs="Calibri"/>
            <w:color w:val="0000FF"/>
          </w:rPr>
          <w:t>https://mapy.cz/zakladni?x=12.9399132&amp;y=50.3017972&amp;z=19&amp;source=coor&amp;id=12.939857393503189%2C50.30177236228188</w:t>
        </w:r>
      </w:hyperlink>
    </w:p>
    <w:p w:rsidR="00F814F0" w:rsidRDefault="003F36C5">
      <w:pPr>
        <w:spacing w:after="200" w:line="276" w:lineRule="exact"/>
      </w:pPr>
      <w:r>
        <w:rPr>
          <w:rFonts w:eastAsia="Calibri" w:cs="Calibri"/>
          <w:u w:val="single"/>
        </w:rPr>
        <w:t>startovné</w:t>
      </w:r>
      <w:r>
        <w:rPr>
          <w:rFonts w:eastAsia="Calibri" w:cs="Calibri"/>
        </w:rPr>
        <w:t>: 100,- Kč</w:t>
      </w:r>
    </w:p>
    <w:p w:rsidR="00F814F0" w:rsidRDefault="003F36C5">
      <w:pPr>
        <w:spacing w:after="200" w:line="276" w:lineRule="exact"/>
        <w:rPr>
          <w:rFonts w:eastAsia="Calibri" w:cs="Calibri"/>
        </w:rPr>
      </w:pPr>
      <w:r>
        <w:rPr>
          <w:rFonts w:eastAsia="Calibri" w:cs="Calibri"/>
          <w:u w:val="single"/>
        </w:rPr>
        <w:t>trať závodu</w:t>
      </w:r>
      <w:r>
        <w:rPr>
          <w:rFonts w:eastAsia="Calibri" w:cs="Calibri"/>
        </w:rPr>
        <w:t>: v a</w:t>
      </w:r>
      <w:r>
        <w:rPr>
          <w:rFonts w:eastAsia="Calibri" w:cs="Calibri"/>
        </w:rPr>
        <w:t xml:space="preserve">reálu zámeckého parku, technicky nenáročná, travnatý povrch, zpevněné cesty, umělé překážky s možností objízdné trasy, délky tratí dle věkové </w:t>
      </w:r>
      <w:proofErr w:type="gramStart"/>
      <w:r>
        <w:rPr>
          <w:rFonts w:eastAsia="Calibri" w:cs="Calibri"/>
        </w:rPr>
        <w:t>kategorie , start</w:t>
      </w:r>
      <w:proofErr w:type="gramEnd"/>
      <w:r>
        <w:rPr>
          <w:rFonts w:eastAsia="Calibri" w:cs="Calibri"/>
        </w:rPr>
        <w:t xml:space="preserve"> a cíl v blízkosti prezentace</w:t>
      </w:r>
    </w:p>
    <w:p w:rsidR="00F814F0" w:rsidRDefault="003F36C5">
      <w:pPr>
        <w:spacing w:after="200" w:line="276" w:lineRule="exact"/>
        <w:rPr>
          <w:rFonts w:eastAsia="Calibri" w:cs="Calibri"/>
        </w:rPr>
      </w:pPr>
      <w:r>
        <w:rPr>
          <w:rFonts w:eastAsia="Calibri" w:cs="Calibri"/>
          <w:u w:val="single"/>
        </w:rPr>
        <w:t>starty</w:t>
      </w:r>
      <w:r>
        <w:rPr>
          <w:rFonts w:eastAsia="Calibri" w:cs="Calibri"/>
        </w:rPr>
        <w:t xml:space="preserve">: </w:t>
      </w:r>
      <w:r>
        <w:rPr>
          <w:rFonts w:eastAsia="Calibri" w:cs="Calibri"/>
        </w:rPr>
        <w:tab/>
        <w:t>dle věkové kategorie</w:t>
      </w:r>
    </w:p>
    <w:p w:rsidR="00F814F0" w:rsidRDefault="003F36C5">
      <w:pPr>
        <w:spacing w:after="200" w:line="276" w:lineRule="exact"/>
      </w:pPr>
      <w:r>
        <w:rPr>
          <w:rFonts w:eastAsia="Calibri" w:cs="Calibri"/>
        </w:rPr>
        <w:t>Z6</w:t>
      </w:r>
      <w:r>
        <w:rPr>
          <w:rFonts w:eastAsia="Calibri" w:cs="Calibri"/>
        </w:rPr>
        <w:tab/>
      </w:r>
      <w:r>
        <w:rPr>
          <w:rFonts w:eastAsia="Calibri" w:cs="Calibri"/>
          <w:b/>
          <w:bCs/>
        </w:rPr>
        <w:t xml:space="preserve">holky do 6 </w:t>
      </w:r>
      <w:proofErr w:type="gramStart"/>
      <w:r>
        <w:rPr>
          <w:rFonts w:eastAsia="Calibri" w:cs="Calibri"/>
          <w:b/>
          <w:bCs/>
        </w:rPr>
        <w:t xml:space="preserve">let </w:t>
      </w:r>
      <w:r>
        <w:rPr>
          <w:rFonts w:eastAsia="Calibri" w:cs="Calibri"/>
        </w:rPr>
        <w:t xml:space="preserve"> / ročník</w:t>
      </w:r>
      <w:proofErr w:type="gramEnd"/>
      <w:r>
        <w:rPr>
          <w:rFonts w:eastAsia="Calibri" w:cs="Calibri"/>
        </w:rPr>
        <w:t xml:space="preserve"> 2016 -201</w:t>
      </w:r>
      <w:r>
        <w:rPr>
          <w:rFonts w:eastAsia="Calibri" w:cs="Calibri"/>
        </w:rPr>
        <w:t>7</w:t>
      </w:r>
      <w:r>
        <w:rPr>
          <w:rFonts w:eastAsia="Calibri" w:cs="Calibri"/>
        </w:rPr>
        <w:tab/>
        <w:t xml:space="preserve">10:15  </w:t>
      </w:r>
      <w:r>
        <w:rPr>
          <w:rFonts w:eastAsia="Calibri" w:cs="Calibri"/>
        </w:rPr>
        <w:tab/>
      </w:r>
      <w:r>
        <w:rPr>
          <w:rFonts w:eastAsia="Calibri" w:cs="Calibri"/>
        </w:rPr>
        <w:tab/>
      </w:r>
      <w:r>
        <w:rPr>
          <w:rFonts w:eastAsia="Calibri" w:cs="Calibri"/>
          <w:color w:val="ED1C24"/>
        </w:rPr>
        <w:t>1x okruh  950m</w:t>
      </w:r>
    </w:p>
    <w:p w:rsidR="00F814F0" w:rsidRDefault="003F36C5">
      <w:pPr>
        <w:spacing w:after="200" w:line="276" w:lineRule="exact"/>
      </w:pPr>
      <w:r>
        <w:rPr>
          <w:rFonts w:eastAsia="Calibri" w:cs="Calibri"/>
        </w:rPr>
        <w:t>M6</w:t>
      </w:r>
      <w:r>
        <w:rPr>
          <w:rFonts w:eastAsia="Calibri" w:cs="Calibri"/>
        </w:rPr>
        <w:tab/>
      </w:r>
      <w:r>
        <w:rPr>
          <w:rFonts w:eastAsia="Calibri" w:cs="Calibri"/>
          <w:b/>
          <w:bCs/>
        </w:rPr>
        <w:t>kluci do 6 let</w:t>
      </w:r>
      <w:r>
        <w:rPr>
          <w:rFonts w:eastAsia="Calibri" w:cs="Calibri"/>
        </w:rPr>
        <w:t xml:space="preserve"> / ročník 2016 -2017</w:t>
      </w:r>
      <w:r>
        <w:rPr>
          <w:rFonts w:eastAsia="Calibri" w:cs="Calibri"/>
        </w:rPr>
        <w:tab/>
        <w:t>10: 30</w:t>
      </w:r>
      <w:r>
        <w:rPr>
          <w:rFonts w:eastAsia="Calibri" w:cs="Calibri"/>
        </w:rPr>
        <w:tab/>
      </w:r>
      <w:r>
        <w:rPr>
          <w:rFonts w:eastAsia="Calibri" w:cs="Calibri"/>
        </w:rPr>
        <w:tab/>
      </w:r>
      <w:r>
        <w:rPr>
          <w:rFonts w:eastAsia="Calibri" w:cs="Calibri"/>
          <w:color w:val="ED1C24"/>
        </w:rPr>
        <w:t>2x okruh  950m</w:t>
      </w:r>
    </w:p>
    <w:p w:rsidR="00F814F0" w:rsidRDefault="003F36C5">
      <w:pPr>
        <w:spacing w:after="200" w:line="276" w:lineRule="exact"/>
      </w:pPr>
      <w:r>
        <w:rPr>
          <w:rFonts w:eastAsia="Calibri" w:cs="Calibri"/>
        </w:rPr>
        <w:t>Z8</w:t>
      </w:r>
      <w:r>
        <w:rPr>
          <w:rFonts w:eastAsia="Calibri" w:cs="Calibri"/>
        </w:rPr>
        <w:tab/>
      </w:r>
      <w:r>
        <w:rPr>
          <w:rFonts w:eastAsia="Calibri" w:cs="Calibri"/>
          <w:b/>
          <w:bCs/>
        </w:rPr>
        <w:t>holky do 8 let</w:t>
      </w:r>
      <w:r>
        <w:rPr>
          <w:rFonts w:eastAsia="Calibri" w:cs="Calibri"/>
        </w:rPr>
        <w:t xml:space="preserve"> / ročník 2014 -2015</w:t>
      </w:r>
      <w:r>
        <w:rPr>
          <w:rFonts w:eastAsia="Calibri" w:cs="Calibri"/>
        </w:rPr>
        <w:tab/>
        <w:t>10: 45</w:t>
      </w:r>
      <w:r>
        <w:rPr>
          <w:rFonts w:eastAsia="Calibri" w:cs="Calibri"/>
        </w:rPr>
        <w:tab/>
      </w:r>
      <w:r>
        <w:rPr>
          <w:rFonts w:eastAsia="Calibri" w:cs="Calibri"/>
        </w:rPr>
        <w:tab/>
      </w:r>
      <w:r>
        <w:rPr>
          <w:rFonts w:eastAsia="Calibri" w:cs="Calibri"/>
          <w:color w:val="1B75BC"/>
        </w:rPr>
        <w:t>1x okruh 1450m</w:t>
      </w:r>
    </w:p>
    <w:p w:rsidR="00F814F0" w:rsidRDefault="003F36C5">
      <w:pPr>
        <w:spacing w:after="200" w:line="276" w:lineRule="exact"/>
      </w:pPr>
      <w:r>
        <w:rPr>
          <w:rFonts w:eastAsia="Calibri" w:cs="Calibri"/>
        </w:rPr>
        <w:t>M8</w:t>
      </w:r>
      <w:r>
        <w:rPr>
          <w:rFonts w:eastAsia="Calibri" w:cs="Calibri"/>
        </w:rPr>
        <w:tab/>
      </w:r>
      <w:r>
        <w:rPr>
          <w:rFonts w:eastAsia="Calibri" w:cs="Calibri"/>
          <w:b/>
          <w:bCs/>
        </w:rPr>
        <w:t>kluci do 8 let</w:t>
      </w:r>
      <w:r>
        <w:rPr>
          <w:rFonts w:eastAsia="Calibri" w:cs="Calibri"/>
        </w:rPr>
        <w:t xml:space="preserve"> / ročník 2014 – 2015</w:t>
      </w:r>
      <w:r>
        <w:rPr>
          <w:rFonts w:eastAsia="Calibri" w:cs="Calibri"/>
        </w:rPr>
        <w:tab/>
        <w:t>11: 00</w:t>
      </w:r>
      <w:r>
        <w:rPr>
          <w:rFonts w:eastAsia="Calibri" w:cs="Calibri"/>
        </w:rPr>
        <w:tab/>
      </w:r>
      <w:r>
        <w:rPr>
          <w:rFonts w:eastAsia="Calibri" w:cs="Calibri"/>
        </w:rPr>
        <w:tab/>
      </w:r>
      <w:r>
        <w:rPr>
          <w:rFonts w:eastAsia="Calibri" w:cs="Calibri"/>
          <w:color w:val="1B75BC"/>
        </w:rPr>
        <w:t>2x okruh 1450m</w:t>
      </w:r>
    </w:p>
    <w:p w:rsidR="00F814F0" w:rsidRDefault="003F36C5">
      <w:pPr>
        <w:spacing w:after="200" w:line="276" w:lineRule="exact"/>
      </w:pPr>
      <w:proofErr w:type="spellStart"/>
      <w:r>
        <w:rPr>
          <w:rFonts w:eastAsia="Calibri" w:cs="Calibri"/>
          <w:b/>
          <w:bCs/>
        </w:rPr>
        <w:t>odrážedla</w:t>
      </w:r>
      <w:proofErr w:type="spellEnd"/>
      <w:r>
        <w:rPr>
          <w:rFonts w:eastAsia="Calibri" w:cs="Calibri"/>
        </w:rPr>
        <w:tab/>
        <w:t>unisex do ročníku 2018</w:t>
      </w:r>
      <w:r>
        <w:rPr>
          <w:rFonts w:eastAsia="Calibri" w:cs="Calibri"/>
        </w:rPr>
        <w:tab/>
      </w:r>
      <w:r>
        <w:rPr>
          <w:rFonts w:eastAsia="Calibri" w:cs="Calibri"/>
        </w:rPr>
        <w:tab/>
        <w:t>11: 30</w:t>
      </w:r>
      <w:r>
        <w:rPr>
          <w:rFonts w:eastAsia="Calibri" w:cs="Calibri"/>
        </w:rPr>
        <w:tab/>
      </w:r>
    </w:p>
    <w:p w:rsidR="00F814F0" w:rsidRDefault="003F36C5">
      <w:pPr>
        <w:spacing w:after="200" w:line="276" w:lineRule="exact"/>
      </w:pPr>
      <w:r>
        <w:rPr>
          <w:rFonts w:eastAsia="Calibri" w:cs="Calibri"/>
        </w:rPr>
        <w:t>Z10</w:t>
      </w:r>
      <w:r>
        <w:rPr>
          <w:rFonts w:eastAsia="Calibri" w:cs="Calibri"/>
        </w:rPr>
        <w:tab/>
      </w:r>
      <w:r>
        <w:rPr>
          <w:rFonts w:eastAsia="Calibri" w:cs="Calibri"/>
          <w:b/>
          <w:bCs/>
        </w:rPr>
        <w:t xml:space="preserve">holky do 10 let </w:t>
      </w:r>
      <w:r>
        <w:rPr>
          <w:rFonts w:eastAsia="Calibri" w:cs="Calibri"/>
        </w:rPr>
        <w:t>/ ročník 2012 - 2013</w:t>
      </w:r>
      <w:r>
        <w:rPr>
          <w:rFonts w:eastAsia="Calibri" w:cs="Calibri"/>
        </w:rPr>
        <w:tab/>
        <w:t>12: 00</w:t>
      </w:r>
      <w:r>
        <w:rPr>
          <w:rFonts w:eastAsia="Calibri" w:cs="Calibri"/>
        </w:rPr>
        <w:tab/>
      </w:r>
      <w:r>
        <w:rPr>
          <w:rFonts w:eastAsia="Calibri" w:cs="Calibri"/>
        </w:rPr>
        <w:tab/>
      </w:r>
      <w:r>
        <w:rPr>
          <w:rFonts w:eastAsia="Calibri" w:cs="Calibri"/>
          <w:color w:val="00A65D"/>
        </w:rPr>
        <w:t>1x okruh 2100m</w:t>
      </w:r>
    </w:p>
    <w:p w:rsidR="00F814F0" w:rsidRDefault="003F36C5">
      <w:pPr>
        <w:spacing w:after="200" w:line="276" w:lineRule="exact"/>
      </w:pPr>
      <w:r>
        <w:rPr>
          <w:rFonts w:eastAsia="Calibri" w:cs="Calibri"/>
        </w:rPr>
        <w:t>M10</w:t>
      </w:r>
      <w:r>
        <w:rPr>
          <w:rFonts w:eastAsia="Calibri" w:cs="Calibri"/>
        </w:rPr>
        <w:tab/>
      </w:r>
      <w:r>
        <w:rPr>
          <w:rFonts w:eastAsia="Calibri" w:cs="Calibri"/>
          <w:b/>
          <w:bCs/>
        </w:rPr>
        <w:t>kluci do 10 let</w:t>
      </w:r>
      <w:r>
        <w:rPr>
          <w:rFonts w:eastAsia="Calibri" w:cs="Calibri"/>
        </w:rPr>
        <w:t xml:space="preserve"> / ročník 2012 - 2013</w:t>
      </w:r>
      <w:r>
        <w:rPr>
          <w:rFonts w:eastAsia="Calibri" w:cs="Calibri"/>
        </w:rPr>
        <w:tab/>
        <w:t>12: 20</w:t>
      </w:r>
      <w:r>
        <w:rPr>
          <w:rFonts w:eastAsia="Calibri" w:cs="Calibri"/>
        </w:rPr>
        <w:tab/>
      </w:r>
      <w:r>
        <w:rPr>
          <w:rFonts w:eastAsia="Calibri" w:cs="Calibri"/>
        </w:rPr>
        <w:tab/>
      </w:r>
      <w:r>
        <w:rPr>
          <w:rFonts w:eastAsia="Calibri" w:cs="Calibri"/>
          <w:color w:val="00A65D"/>
        </w:rPr>
        <w:t>2x okruh 2100m</w:t>
      </w:r>
    </w:p>
    <w:p w:rsidR="00F814F0" w:rsidRDefault="003F36C5">
      <w:pPr>
        <w:spacing w:after="200" w:line="276" w:lineRule="exact"/>
      </w:pPr>
      <w:r>
        <w:rPr>
          <w:rFonts w:eastAsia="Calibri" w:cs="Calibri"/>
        </w:rPr>
        <w:t>Z12</w:t>
      </w:r>
      <w:r>
        <w:rPr>
          <w:rFonts w:eastAsia="Calibri" w:cs="Calibri"/>
        </w:rPr>
        <w:tab/>
      </w:r>
      <w:r>
        <w:rPr>
          <w:rFonts w:eastAsia="Calibri" w:cs="Calibri"/>
          <w:b/>
          <w:bCs/>
        </w:rPr>
        <w:t xml:space="preserve">holky do 12 let </w:t>
      </w:r>
      <w:r>
        <w:rPr>
          <w:rFonts w:eastAsia="Calibri" w:cs="Calibri"/>
        </w:rPr>
        <w:t>/ ročník 2010 - 2011</w:t>
      </w:r>
      <w:r>
        <w:rPr>
          <w:rFonts w:eastAsia="Calibri" w:cs="Calibri"/>
        </w:rPr>
        <w:tab/>
        <w:t>12: 45</w:t>
      </w:r>
      <w:r>
        <w:rPr>
          <w:rFonts w:eastAsia="Calibri" w:cs="Calibri"/>
        </w:rPr>
        <w:tab/>
      </w:r>
      <w:r>
        <w:rPr>
          <w:rFonts w:eastAsia="Calibri" w:cs="Calibri"/>
        </w:rPr>
        <w:tab/>
      </w:r>
      <w:r>
        <w:rPr>
          <w:rFonts w:eastAsia="Calibri" w:cs="Calibri"/>
          <w:color w:val="00A65D"/>
        </w:rPr>
        <w:t>2x okruh 2100m</w:t>
      </w:r>
      <w:r>
        <w:rPr>
          <w:rFonts w:eastAsia="Calibri" w:cs="Calibri"/>
        </w:rPr>
        <w:tab/>
      </w:r>
    </w:p>
    <w:p w:rsidR="00F814F0" w:rsidRDefault="003F36C5">
      <w:pPr>
        <w:spacing w:after="200" w:line="276" w:lineRule="exact"/>
      </w:pPr>
      <w:r>
        <w:rPr>
          <w:rFonts w:eastAsia="Calibri" w:cs="Calibri"/>
        </w:rPr>
        <w:t>M12</w:t>
      </w:r>
      <w:r>
        <w:rPr>
          <w:rFonts w:eastAsia="Calibri" w:cs="Calibri"/>
        </w:rPr>
        <w:tab/>
      </w:r>
      <w:r>
        <w:rPr>
          <w:rFonts w:eastAsia="Calibri" w:cs="Calibri"/>
          <w:b/>
          <w:bCs/>
        </w:rPr>
        <w:t xml:space="preserve">kluci do 12 let </w:t>
      </w:r>
      <w:r>
        <w:rPr>
          <w:rFonts w:eastAsia="Calibri" w:cs="Calibri"/>
        </w:rPr>
        <w:t>/ ročník 2010 – 2011</w:t>
      </w:r>
      <w:r>
        <w:rPr>
          <w:rFonts w:eastAsia="Calibri" w:cs="Calibri"/>
        </w:rPr>
        <w:tab/>
        <w:t>13: 15</w:t>
      </w:r>
      <w:r>
        <w:rPr>
          <w:rFonts w:eastAsia="Calibri" w:cs="Calibri"/>
        </w:rPr>
        <w:tab/>
      </w:r>
      <w:r>
        <w:rPr>
          <w:rFonts w:eastAsia="Calibri" w:cs="Calibri"/>
        </w:rPr>
        <w:tab/>
      </w:r>
      <w:r>
        <w:rPr>
          <w:rFonts w:eastAsia="Calibri" w:cs="Calibri"/>
          <w:color w:val="00A65D"/>
        </w:rPr>
        <w:t>3x okruh 2100m</w:t>
      </w:r>
    </w:p>
    <w:p w:rsidR="00F814F0" w:rsidRDefault="003F36C5">
      <w:pPr>
        <w:spacing w:after="200" w:line="276" w:lineRule="exact"/>
      </w:pPr>
      <w:r>
        <w:rPr>
          <w:rFonts w:eastAsia="Calibri" w:cs="Calibri"/>
        </w:rPr>
        <w:lastRenderedPageBreak/>
        <w:t>Z14</w:t>
      </w:r>
      <w:r>
        <w:rPr>
          <w:rFonts w:eastAsia="Calibri" w:cs="Calibri"/>
        </w:rPr>
        <w:tab/>
      </w:r>
      <w:r>
        <w:rPr>
          <w:rFonts w:eastAsia="Calibri" w:cs="Calibri"/>
          <w:b/>
          <w:bCs/>
        </w:rPr>
        <w:t>slečny do 14 let</w:t>
      </w:r>
      <w:r>
        <w:rPr>
          <w:rFonts w:eastAsia="Calibri" w:cs="Calibri"/>
        </w:rPr>
        <w:t xml:space="preserve"> / ročník 2008– 2009</w:t>
      </w:r>
      <w:r>
        <w:rPr>
          <w:rFonts w:eastAsia="Calibri" w:cs="Calibri"/>
        </w:rPr>
        <w:tab/>
        <w:t>13 45</w:t>
      </w:r>
      <w:r>
        <w:rPr>
          <w:rFonts w:eastAsia="Calibri" w:cs="Calibri"/>
        </w:rPr>
        <w:tab/>
      </w:r>
      <w:r>
        <w:rPr>
          <w:rFonts w:eastAsia="Calibri" w:cs="Calibri"/>
        </w:rPr>
        <w:tab/>
      </w:r>
      <w:r>
        <w:rPr>
          <w:rFonts w:eastAsia="Calibri" w:cs="Calibri"/>
          <w:color w:val="00A65D"/>
        </w:rPr>
        <w:t>3x okruh 2100m</w:t>
      </w:r>
    </w:p>
    <w:p w:rsidR="00F814F0" w:rsidRDefault="003F36C5">
      <w:pPr>
        <w:spacing w:after="200" w:line="276" w:lineRule="exact"/>
      </w:pPr>
      <w:r>
        <w:rPr>
          <w:rFonts w:eastAsia="Calibri" w:cs="Calibri"/>
        </w:rPr>
        <w:t>M14</w:t>
      </w:r>
      <w:r>
        <w:rPr>
          <w:rFonts w:eastAsia="Calibri" w:cs="Calibri"/>
        </w:rPr>
        <w:tab/>
      </w:r>
      <w:r>
        <w:rPr>
          <w:rFonts w:eastAsia="Calibri" w:cs="Calibri"/>
          <w:b/>
          <w:bCs/>
        </w:rPr>
        <w:t xml:space="preserve">hoši do 14 let </w:t>
      </w:r>
      <w:r>
        <w:rPr>
          <w:rFonts w:eastAsia="Calibri" w:cs="Calibri"/>
        </w:rPr>
        <w:t>/ ročník 2008 – 2009</w:t>
      </w:r>
      <w:r>
        <w:rPr>
          <w:rFonts w:eastAsia="Calibri" w:cs="Calibri"/>
        </w:rPr>
        <w:tab/>
      </w:r>
      <w:proofErr w:type="gramStart"/>
      <w:r>
        <w:rPr>
          <w:rFonts w:eastAsia="Calibri" w:cs="Calibri"/>
        </w:rPr>
        <w:t>14:  15</w:t>
      </w:r>
      <w:proofErr w:type="gramEnd"/>
      <w:r>
        <w:rPr>
          <w:rFonts w:eastAsia="Calibri" w:cs="Calibri"/>
        </w:rPr>
        <w:t xml:space="preserve">  </w:t>
      </w:r>
      <w:r>
        <w:rPr>
          <w:rFonts w:eastAsia="Calibri" w:cs="Calibri"/>
        </w:rPr>
        <w:tab/>
      </w:r>
      <w:r>
        <w:rPr>
          <w:rFonts w:eastAsia="Calibri" w:cs="Calibri"/>
        </w:rPr>
        <w:tab/>
      </w:r>
      <w:r>
        <w:rPr>
          <w:rFonts w:eastAsia="Calibri" w:cs="Calibri"/>
          <w:color w:val="00A65D"/>
        </w:rPr>
        <w:t>4x okruh 2100m</w:t>
      </w:r>
    </w:p>
    <w:p w:rsidR="00F814F0" w:rsidRDefault="003F36C5">
      <w:pPr>
        <w:spacing w:after="200" w:line="276" w:lineRule="exact"/>
      </w:pPr>
      <w:r>
        <w:rPr>
          <w:rFonts w:eastAsia="Calibri" w:cs="Calibri"/>
        </w:rPr>
        <w:tab/>
      </w:r>
    </w:p>
    <w:p w:rsidR="00F814F0" w:rsidRDefault="003F36C5">
      <w:pPr>
        <w:spacing w:after="200" w:line="276" w:lineRule="exact"/>
      </w:pPr>
      <w:r>
        <w:rPr>
          <w:rFonts w:eastAsia="Calibri" w:cs="Calibri"/>
          <w:u w:val="single"/>
        </w:rPr>
        <w:t>pravidla</w:t>
      </w:r>
      <w:r>
        <w:rPr>
          <w:rFonts w:eastAsia="Calibri" w:cs="Calibri"/>
        </w:rPr>
        <w:t xml:space="preserve">: Závod probíhá v prostoru zámeckého parku na vyznačených tratí s minimálním </w:t>
      </w:r>
      <w:proofErr w:type="gramStart"/>
      <w:r>
        <w:rPr>
          <w:rFonts w:eastAsia="Calibri" w:cs="Calibri"/>
        </w:rPr>
        <w:t>omezení</w:t>
      </w:r>
      <w:proofErr w:type="gramEnd"/>
      <w:r>
        <w:rPr>
          <w:rFonts w:eastAsia="Calibri" w:cs="Calibri"/>
        </w:rPr>
        <w:t xml:space="preserve"> pohybu nezávodících návštěvníků par</w:t>
      </w:r>
      <w:r>
        <w:rPr>
          <w:rFonts w:eastAsia="Calibri" w:cs="Calibri"/>
        </w:rPr>
        <w:t xml:space="preserve">ku. Každý závodník se účastní závodu na vlastní nebezpečí se souhlasem zákonného zástupce, který podpisem při prezentaci souhlasí s podmínkami závodu. Cyklistická helma je podmínkou startu v </w:t>
      </w:r>
      <w:proofErr w:type="gramStart"/>
      <w:r>
        <w:rPr>
          <w:rFonts w:eastAsia="Calibri" w:cs="Calibri"/>
        </w:rPr>
        <w:t>závodě..</w:t>
      </w:r>
      <w:proofErr w:type="gramEnd"/>
      <w:r>
        <w:rPr>
          <w:rFonts w:eastAsia="Calibri" w:cs="Calibri"/>
        </w:rPr>
        <w:t xml:space="preserve"> Závodníci se budou pohybovat pouze na vyznačené trati a </w:t>
      </w:r>
      <w:r>
        <w:rPr>
          <w:rFonts w:eastAsia="Calibri" w:cs="Calibri"/>
        </w:rPr>
        <w:t>vyjetí či rozjetí po jiných plochách zámeckého parku může být postiženo vyloučením ze závodu. Pořadatel neručí za škody či úrazy účastníků ani jimi vzniklé. Všichni účastníci jsou povinni poslechnout pokyny pořadatele. Pořadatel si vyhrazuje právo případný</w:t>
      </w:r>
      <w:r>
        <w:rPr>
          <w:rFonts w:eastAsia="Calibri" w:cs="Calibri"/>
        </w:rPr>
        <w:t xml:space="preserve">ch nutných změn oproti rozpisu dle aktuálních vzniklých či jinak nepředvídatelných okolností. </w:t>
      </w:r>
    </w:p>
    <w:p w:rsidR="00F814F0" w:rsidRDefault="003F36C5">
      <w:pPr>
        <w:spacing w:after="200" w:line="276" w:lineRule="exact"/>
        <w:rPr>
          <w:rFonts w:eastAsia="Calibri" w:cs="Calibri"/>
        </w:rPr>
      </w:pPr>
      <w:r>
        <w:rPr>
          <w:rFonts w:eastAsia="Calibri" w:cs="Calibri"/>
          <w:u w:val="single"/>
        </w:rPr>
        <w:t>zázemí závodu</w:t>
      </w:r>
      <w:r>
        <w:rPr>
          <w:rFonts w:eastAsia="Calibri" w:cs="Calibri"/>
        </w:rPr>
        <w:t xml:space="preserve">: mobilní </w:t>
      </w:r>
      <w:proofErr w:type="spellStart"/>
      <w:r>
        <w:rPr>
          <w:rFonts w:eastAsia="Calibri" w:cs="Calibri"/>
        </w:rPr>
        <w:t>Toitoi</w:t>
      </w:r>
      <w:proofErr w:type="spellEnd"/>
      <w:r>
        <w:rPr>
          <w:rFonts w:eastAsia="Calibri" w:cs="Calibri"/>
        </w:rPr>
        <w:t xml:space="preserve"> toalety ( muži / </w:t>
      </w:r>
      <w:proofErr w:type="gramStart"/>
      <w:r>
        <w:rPr>
          <w:rFonts w:eastAsia="Calibri" w:cs="Calibri"/>
        </w:rPr>
        <w:t>ženy ), občerstvení</w:t>
      </w:r>
      <w:proofErr w:type="gramEnd"/>
      <w:r>
        <w:rPr>
          <w:rFonts w:eastAsia="Calibri" w:cs="Calibri"/>
        </w:rPr>
        <w:t xml:space="preserve"> v prostoru startu a cíle</w:t>
      </w:r>
    </w:p>
    <w:p w:rsidR="00F814F0" w:rsidRDefault="003F36C5">
      <w:pPr>
        <w:spacing w:after="200" w:line="276" w:lineRule="exact"/>
        <w:rPr>
          <w:rFonts w:eastAsia="Calibri" w:cs="Calibri"/>
        </w:rPr>
      </w:pPr>
      <w:r>
        <w:rPr>
          <w:rFonts w:eastAsia="Calibri" w:cs="Calibri"/>
          <w:u w:val="single"/>
        </w:rPr>
        <w:t xml:space="preserve">výsledky a </w:t>
      </w:r>
      <w:proofErr w:type="gramStart"/>
      <w:r>
        <w:rPr>
          <w:rFonts w:eastAsia="Calibri" w:cs="Calibri"/>
          <w:u w:val="single"/>
        </w:rPr>
        <w:t xml:space="preserve">ceny:  </w:t>
      </w:r>
      <w:r>
        <w:rPr>
          <w:rFonts w:eastAsia="Calibri" w:cs="Calibri"/>
        </w:rPr>
        <w:t>dle</w:t>
      </w:r>
      <w:proofErr w:type="gramEnd"/>
      <w:r>
        <w:rPr>
          <w:rFonts w:eastAsia="Calibri" w:cs="Calibri"/>
        </w:rPr>
        <w:t xml:space="preserve"> rozpisu vyhlášení do cca 30min po dojetí </w:t>
      </w:r>
      <w:r>
        <w:rPr>
          <w:rFonts w:eastAsia="Calibri" w:cs="Calibri"/>
        </w:rPr>
        <w:t>posledního závodníka odjetých kategorií, medaile pro 1., 2. a 3. v pořadí</w:t>
      </w:r>
    </w:p>
    <w:p w:rsidR="00F814F0" w:rsidRDefault="00F814F0">
      <w:pPr>
        <w:spacing w:after="200" w:line="276" w:lineRule="exact"/>
      </w:pPr>
    </w:p>
    <w:p w:rsidR="00F814F0" w:rsidRDefault="003F36C5">
      <w:pPr>
        <w:spacing w:after="200" w:line="276" w:lineRule="exact"/>
        <w:rPr>
          <w:rFonts w:ascii="arial;sans-serif" w:hAnsi="arial;sans-serif" w:hint="eastAsia"/>
          <w:color w:val="000000"/>
          <w:sz w:val="24"/>
        </w:rPr>
      </w:pPr>
      <w:r>
        <w:rPr>
          <w:rFonts w:ascii="arial;sans-serif" w:hAnsi="arial;sans-serif"/>
          <w:noProof/>
          <w:color w:val="000000"/>
          <w:sz w:val="24"/>
          <w:lang w:eastAsia="cs-CZ" w:bidi="ar-SA"/>
        </w:rPr>
        <w:drawing>
          <wp:anchor distT="0" distB="0" distL="0" distR="0" simplePos="0" relativeHeight="2" behindDoc="0" locked="0" layoutInCell="1" allowOverlap="1">
            <wp:simplePos x="0" y="0"/>
            <wp:positionH relativeFrom="column">
              <wp:posOffset>-371475</wp:posOffset>
            </wp:positionH>
            <wp:positionV relativeFrom="paragraph">
              <wp:posOffset>173990</wp:posOffset>
            </wp:positionV>
            <wp:extent cx="6079490" cy="98425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8"/>
                    <a:stretch>
                      <a:fillRect/>
                    </a:stretch>
                  </pic:blipFill>
                  <pic:spPr bwMode="auto">
                    <a:xfrm>
                      <a:off x="0" y="0"/>
                      <a:ext cx="6079490" cy="984250"/>
                    </a:xfrm>
                    <a:prstGeom prst="rect">
                      <a:avLst/>
                    </a:prstGeom>
                  </pic:spPr>
                </pic:pic>
              </a:graphicData>
            </a:graphic>
          </wp:anchor>
        </w:drawing>
      </w:r>
    </w:p>
    <w:p w:rsidR="00F814F0" w:rsidRDefault="003F36C5">
      <w:pPr>
        <w:spacing w:after="200" w:line="276" w:lineRule="exact"/>
      </w:pPr>
      <w:r>
        <w:rPr>
          <w:noProof/>
          <w:lang w:eastAsia="cs-CZ"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5486400" cy="2523490"/>
            <wp:effectExtent l="0" t="0" r="0" b="0"/>
            <wp:wrapSquare wrapText="larges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9"/>
                    <a:stretch>
                      <a:fillRect/>
                    </a:stretch>
                  </pic:blipFill>
                  <pic:spPr bwMode="auto">
                    <a:xfrm>
                      <a:off x="0" y="0"/>
                      <a:ext cx="5486400" cy="2523490"/>
                    </a:xfrm>
                    <a:prstGeom prst="rect">
                      <a:avLst/>
                    </a:prstGeom>
                  </pic:spPr>
                </pic:pic>
              </a:graphicData>
            </a:graphic>
          </wp:anchor>
        </w:drawing>
      </w:r>
    </w:p>
    <w:sectPr w:rsidR="00F814F0">
      <w:pgSz w:w="12240" w:h="15840"/>
      <w:pgMar w:top="1440" w:right="1800" w:bottom="1440" w:left="18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F0"/>
    <w:rsid w:val="003F36C5"/>
    <w:rsid w:val="00F814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kern w:val="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kern w:val="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py.cz/zakladni?x=12.9399132&amp;y=50.3017972&amp;z=19&amp;source=coor&amp;id=12.939857393503189%2C50.301772362281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har-peruna.cz/" TargetMode="External"/><Relationship Id="rId11" Type="http://schemas.openxmlformats.org/officeDocument/2006/relationships/theme" Target="theme/theme1.xml"/><Relationship Id="rId5" Type="http://schemas.openxmlformats.org/officeDocument/2006/relationships/hyperlink" Target="http://www.cykloteam.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2685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Bauerová</dc:creator>
  <cp:lastModifiedBy>Kateřina Bauerová</cp:lastModifiedBy>
  <cp:revision>2</cp:revision>
  <dcterms:created xsi:type="dcterms:W3CDTF">2022-09-29T07:23:00Z</dcterms:created>
  <dcterms:modified xsi:type="dcterms:W3CDTF">2022-09-29T07:23:00Z</dcterms:modified>
  <dc:language>cs-CZ</dc:language>
</cp:coreProperties>
</file>